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2" w:rsidRPr="001117F2" w:rsidRDefault="001117F2" w:rsidP="001117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17F2">
        <w:rPr>
          <w:b/>
          <w:sz w:val="32"/>
          <w:szCs w:val="32"/>
        </w:rPr>
        <w:t>Охрана труда: что изменилось в 2021 году</w:t>
      </w:r>
    </w:p>
    <w:p w:rsidR="001117F2" w:rsidRDefault="001117F2" w:rsidP="00D4206A">
      <w:pPr>
        <w:ind w:firstLine="567"/>
      </w:pPr>
    </w:p>
    <w:p w:rsidR="001979E9" w:rsidRDefault="001979E9" w:rsidP="00D4206A">
      <w:pPr>
        <w:ind w:firstLine="567"/>
      </w:pPr>
      <w:r>
        <w:t xml:space="preserve">Свердловская область </w:t>
      </w:r>
      <w:r w:rsidR="00554103">
        <w:t>–</w:t>
      </w:r>
      <w:r>
        <w:t xml:space="preserve"> регион, в котором значительная часть трудоспособного населения занята на работах с вредными и опасными условиями труда, что приводит к высокому уровню производственного травматизма и </w:t>
      </w:r>
      <w:proofErr w:type="spellStart"/>
      <w:r>
        <w:t>профзаболеваемости</w:t>
      </w:r>
      <w:proofErr w:type="spellEnd"/>
      <w:r>
        <w:t xml:space="preserve">. Одной из задач обязательного социального страхования от несчастных случаев на производстве и профессиональных заболеваний является повышение экономической заинтересованности </w:t>
      </w:r>
      <w:r w:rsidR="00D4206A">
        <w:t xml:space="preserve">работодателя </w:t>
      </w:r>
      <w:r>
        <w:t>в снижении профессионального риска</w:t>
      </w:r>
      <w:r w:rsidR="00CF309B">
        <w:t>. Именно на это</w:t>
      </w:r>
      <w:r w:rsidR="00D4206A">
        <w:t xml:space="preserve"> нап</w:t>
      </w:r>
      <w:r>
        <w:t>равлен</w:t>
      </w:r>
      <w:r w:rsidR="00D471FA">
        <w:t>о</w:t>
      </w:r>
      <w:r>
        <w:t xml:space="preserve"> финансирование предупредительных мер по сокращению производственного травматизма и </w:t>
      </w:r>
      <w:proofErr w:type="spellStart"/>
      <w:r>
        <w:t>профзаболеваемости</w:t>
      </w:r>
      <w:proofErr w:type="spellEnd"/>
      <w:r>
        <w:t>, осуществляемое за счет за счет сумм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D471FA">
        <w:t>.</w:t>
      </w:r>
    </w:p>
    <w:p w:rsidR="00D471FA" w:rsidRDefault="008A63A7" w:rsidP="00D471FA">
      <w:pPr>
        <w:ind w:firstLine="567"/>
      </w:pPr>
      <w:r>
        <w:t xml:space="preserve">Территориальный орган </w:t>
      </w:r>
      <w:r w:rsidR="00D471FA">
        <w:t>Фонд</w:t>
      </w:r>
      <w:r>
        <w:t>а социального страхования РФ</w:t>
      </w:r>
      <w:r w:rsidR="00D471FA">
        <w:t xml:space="preserve"> вправе принимать решения в пределах бюджетных ассигнований о направлении </w:t>
      </w:r>
      <w:r w:rsidR="00F65768">
        <w:t>работодател</w:t>
      </w:r>
      <w:r w:rsidR="00D471FA">
        <w:t xml:space="preserve">ем до 20 процентов сумм страховых взносов на </w:t>
      </w:r>
      <w:proofErr w:type="gramStart"/>
      <w:r w:rsidR="00D471FA">
        <w:t>обязательное</w:t>
      </w:r>
      <w:proofErr w:type="gramEnd"/>
      <w:r w:rsidR="00D471FA">
        <w:t xml:space="preserve"> </w:t>
      </w:r>
      <w:proofErr w:type="gramStart"/>
      <w:r w:rsidR="00D471FA">
        <w:t>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</w:t>
      </w:r>
      <w:proofErr w:type="gramEnd"/>
      <w:r w:rsidR="00D471FA">
        <w:t xml:space="preserve"> к месту лечения и обратно,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D471FA" w:rsidRDefault="00D471FA" w:rsidP="00D471FA">
      <w:pPr>
        <w:ind w:firstLine="567"/>
      </w:pPr>
      <w:proofErr w:type="gramStart"/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в предшествующем календарном году, при условии направления </w:t>
      </w:r>
      <w:r w:rsidR="00F65768">
        <w:t>работодател</w:t>
      </w:r>
      <w:r>
        <w:t>ем дополнительного объема средств на санаторно-курортное лечение работников не ранее</w:t>
      </w:r>
      <w:proofErr w:type="gramEnd"/>
      <w:r>
        <w:t xml:space="preserve">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</w:p>
    <w:p w:rsidR="008A63A7" w:rsidRDefault="008A63A7" w:rsidP="008A63A7">
      <w:pPr>
        <w:ind w:firstLine="567"/>
      </w:pPr>
      <w:proofErr w:type="gramStart"/>
      <w:r>
        <w:t xml:space="preserve">В случае если </w:t>
      </w:r>
      <w:r w:rsidR="00F65768">
        <w:t>работодател</w:t>
      </w:r>
      <w:r>
        <w:t xml:space="preserve">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</w:t>
      </w:r>
      <w:r>
        <w:lastRenderedPageBreak/>
        <w:t>факторами, объем средств на финансовое обеспечение указанных мер рассчитывается исходя из отчетных данных за три</w:t>
      </w:r>
      <w:proofErr w:type="gramEnd"/>
      <w:r>
        <w:t xml:space="preserve"> </w:t>
      </w:r>
      <w:proofErr w:type="gramStart"/>
      <w:r>
        <w:t>последовательных</w:t>
      </w:r>
      <w:proofErr w:type="gramEnd"/>
      <w:r>
        <w:t xml:space="preserve"> календарных года, предшествующие текущему финансовому году.</w:t>
      </w:r>
    </w:p>
    <w:p w:rsidR="008A63A7" w:rsidRDefault="008A63A7" w:rsidP="008A63A7">
      <w:pPr>
        <w:ind w:firstLine="567"/>
      </w:pPr>
      <w:r>
        <w:t xml:space="preserve">Срок подачи заявления на финансовое обеспечение предупредительных мер в территориальный орган Фонда по месту своей регистрации – </w:t>
      </w:r>
      <w:r w:rsidRPr="0011423A">
        <w:rPr>
          <w:b/>
        </w:rPr>
        <w:t>до 1 августа 2021 года</w:t>
      </w:r>
      <w:r>
        <w:t>.</w:t>
      </w:r>
    </w:p>
    <w:p w:rsidR="008A63A7" w:rsidRDefault="008A63A7" w:rsidP="008A63A7">
      <w:pPr>
        <w:ind w:firstLine="567"/>
      </w:pPr>
      <w:r>
        <w:t>Финансовому обеспечению предупредительных мер за счет сумм страховых взносов подлежат следующие мероприятия: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Проведение специальной оценки условий труда;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>Обучение по охране</w:t>
      </w:r>
      <w:proofErr w:type="gramEnd"/>
      <w:r>
        <w:t xml:space="preserve"> труда (включая отдельные категории работников опасных производственных объектов)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государств – членов Евразийского экономического союза;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Обеспечение лечебно-профилактическим питанием работников, для которых указанное питание предусмотрено;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Приобретение приборов для определения наличия и уровня содержания алкоголя (</w:t>
      </w:r>
      <w:proofErr w:type="spellStart"/>
      <w:r>
        <w:t>алкотестеры</w:t>
      </w:r>
      <w:proofErr w:type="spellEnd"/>
      <w:r>
        <w:t xml:space="preserve"> или </w:t>
      </w:r>
      <w:proofErr w:type="spellStart"/>
      <w:r>
        <w:t>алкометры</w:t>
      </w:r>
      <w:proofErr w:type="spellEnd"/>
      <w:r>
        <w:t>);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Приобретение приборов </w:t>
      </w:r>
      <w:proofErr w:type="gramStart"/>
      <w:r>
        <w:t>контроля за</w:t>
      </w:r>
      <w:proofErr w:type="gramEnd"/>
      <w:r>
        <w:t xml:space="preserve"> режимом труда и отдыха водителей (</w:t>
      </w:r>
      <w:proofErr w:type="spellStart"/>
      <w:r>
        <w:t>тахографов</w:t>
      </w:r>
      <w:proofErr w:type="spellEnd"/>
      <w:r>
        <w:t>);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Приобретение аптечек для оказания первой помощи;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</w:t>
      </w:r>
      <w:r>
        <w:lastRenderedPageBreak/>
        <w:t>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8A63A7" w:rsidRDefault="008A63A7" w:rsidP="008A63A7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554103" w:rsidRDefault="00FD090E" w:rsidP="00554103">
      <w:pPr>
        <w:ind w:firstLine="567"/>
      </w:pPr>
      <w:r>
        <w:t>Обращаем особое внимание на то, что в</w:t>
      </w:r>
      <w:r w:rsidR="008A63A7">
        <w:t xml:space="preserve"> </w:t>
      </w:r>
      <w:r w:rsidR="00554103">
        <w:t xml:space="preserve">связи с переходом Свердловской области </w:t>
      </w:r>
      <w:r>
        <w:t xml:space="preserve">с 2021 года </w:t>
      </w:r>
      <w:r w:rsidR="00554103">
        <w:t xml:space="preserve">на прямые выплаты </w:t>
      </w:r>
      <w:r w:rsidRPr="00FD090E">
        <w:rPr>
          <w:i/>
        </w:rPr>
        <w:t>о</w:t>
      </w:r>
      <w:r w:rsidR="00554103" w:rsidRPr="00FD090E">
        <w:rPr>
          <w:i/>
        </w:rPr>
        <w:t xml:space="preserve">плата предупредительных мер </w:t>
      </w:r>
      <w:r w:rsidRPr="00FD090E">
        <w:rPr>
          <w:i/>
        </w:rPr>
        <w:t xml:space="preserve">теперь </w:t>
      </w:r>
      <w:r w:rsidR="00554103" w:rsidRPr="00FD090E">
        <w:rPr>
          <w:i/>
        </w:rPr>
        <w:t xml:space="preserve">осуществляется </w:t>
      </w:r>
      <w:r w:rsidR="006119D4" w:rsidRPr="00FD090E">
        <w:rPr>
          <w:i/>
        </w:rPr>
        <w:t>работодател</w:t>
      </w:r>
      <w:r w:rsidR="00554103" w:rsidRPr="00FD090E">
        <w:rPr>
          <w:i/>
        </w:rPr>
        <w:t>ем за счет собственных сре</w:t>
      </w:r>
      <w:proofErr w:type="gramStart"/>
      <w:r w:rsidR="00554103" w:rsidRPr="00FD090E">
        <w:rPr>
          <w:i/>
        </w:rPr>
        <w:t>дств с п</w:t>
      </w:r>
      <w:proofErr w:type="gramEnd"/>
      <w:r w:rsidR="00554103" w:rsidRPr="00FD090E">
        <w:rPr>
          <w:i/>
        </w:rPr>
        <w:t>оследующим возмещением за счет средств Фонда</w:t>
      </w:r>
      <w:r w:rsidRPr="00FD090E">
        <w:rPr>
          <w:i/>
        </w:rPr>
        <w:t xml:space="preserve"> </w:t>
      </w:r>
      <w:r w:rsidR="00554103" w:rsidRPr="00FD090E">
        <w:rPr>
          <w:i/>
        </w:rPr>
        <w:t>произведенных расходов</w:t>
      </w:r>
      <w:r w:rsidR="00554103">
        <w:t xml:space="preserve"> в пределах суммы, согласованной с территориальным органом Фонда на эти цели.</w:t>
      </w:r>
      <w:r>
        <w:t xml:space="preserve"> </w:t>
      </w:r>
      <w:proofErr w:type="gramStart"/>
      <w:r>
        <w:t>Для этого р</w:t>
      </w:r>
      <w:r w:rsidR="006119D4">
        <w:t>аботодател</w:t>
      </w:r>
      <w:r w:rsidR="00554103">
        <w:t xml:space="preserve">ь обращается в территориальный орган Фонда по месту регистрации с заявлением установленной формы о возмещении произведенных расходов на оплату предупредительных мер с представлением документов, подтверждающих произведенные расходы, </w:t>
      </w:r>
      <w:r w:rsidR="00554103" w:rsidRPr="0011423A">
        <w:rPr>
          <w:b/>
        </w:rPr>
        <w:t>не позднее 15 декабря</w:t>
      </w:r>
      <w:r w:rsidR="00554103">
        <w:t xml:space="preserve"> соответствующего года.</w:t>
      </w:r>
      <w:proofErr w:type="gramEnd"/>
    </w:p>
    <w:p w:rsidR="00554103" w:rsidRDefault="00554103" w:rsidP="00554103">
      <w:pPr>
        <w:ind w:firstLine="567"/>
      </w:pPr>
      <w:r>
        <w:t xml:space="preserve">Территориальный орган Фонда в течение 5 рабочих дней со дня приема от </w:t>
      </w:r>
      <w:r w:rsidR="006119D4">
        <w:t>работодател</w:t>
      </w:r>
      <w:r>
        <w:t xml:space="preserve">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</w:t>
      </w:r>
      <w:r w:rsidR="006119D4">
        <w:t>работодател</w:t>
      </w:r>
      <w:r>
        <w:t>я, указанный в этом заявлении.</w:t>
      </w:r>
    </w:p>
    <w:p w:rsidR="001F1167" w:rsidRDefault="00554103" w:rsidP="00554103">
      <w:pPr>
        <w:ind w:firstLine="567"/>
      </w:pPr>
      <w:r>
        <w:t xml:space="preserve">Расходы, фактически произведенные </w:t>
      </w:r>
      <w:r w:rsidR="006119D4">
        <w:t>работодател</w:t>
      </w:r>
      <w:r>
        <w:t>ем, но не подтвержденные документами о целевом использовании средств, не подлежат возмещению.</w:t>
      </w:r>
    </w:p>
    <w:p w:rsidR="00554103" w:rsidRDefault="00554103" w:rsidP="00554103">
      <w:pPr>
        <w:ind w:firstLine="567"/>
      </w:pPr>
    </w:p>
    <w:sectPr w:rsidR="0055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5D3"/>
    <w:multiLevelType w:val="hybridMultilevel"/>
    <w:tmpl w:val="2D72CC8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9"/>
    <w:rsid w:val="00052CDB"/>
    <w:rsid w:val="001117F2"/>
    <w:rsid w:val="0011423A"/>
    <w:rsid w:val="001979E9"/>
    <w:rsid w:val="001F1167"/>
    <w:rsid w:val="00554103"/>
    <w:rsid w:val="005B5BE3"/>
    <w:rsid w:val="006119D4"/>
    <w:rsid w:val="008A63A7"/>
    <w:rsid w:val="00A97F41"/>
    <w:rsid w:val="00CF309B"/>
    <w:rsid w:val="00D4206A"/>
    <w:rsid w:val="00D471FA"/>
    <w:rsid w:val="00F65768"/>
    <w:rsid w:val="00F96390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Петрова Ирина Семёновна</cp:lastModifiedBy>
  <cp:revision>2</cp:revision>
  <dcterms:created xsi:type="dcterms:W3CDTF">2021-03-23T10:19:00Z</dcterms:created>
  <dcterms:modified xsi:type="dcterms:W3CDTF">2021-03-23T10:19:00Z</dcterms:modified>
</cp:coreProperties>
</file>